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A7286" w14:textId="16ED0DD8" w:rsidR="003E5533" w:rsidRDefault="003E5533" w:rsidP="003E5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3F5DAC20" wp14:editId="07A12A62">
            <wp:extent cx="790575" cy="847725"/>
            <wp:effectExtent l="0" t="0" r="9525" b="9525"/>
            <wp:docPr id="117827098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7E36" w14:textId="77777777" w:rsidR="003E5533" w:rsidRDefault="003E5533" w:rsidP="003E55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lv-LV"/>
        </w:rPr>
        <w:t>SMILTENES NOVADA PAŠVALDĪBAS DOME</w:t>
      </w:r>
    </w:p>
    <w:p w14:paraId="68AE9716" w14:textId="77777777" w:rsidR="003E5533" w:rsidRDefault="003E5533" w:rsidP="003E5533">
      <w:pPr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sz w:val="20"/>
          <w:szCs w:val="24"/>
          <w:lang w:eastAsia="lv-LV"/>
        </w:rPr>
        <w:t>Reģ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4"/>
          <w:lang w:eastAsia="lv-LV"/>
        </w:rPr>
        <w:t xml:space="preserve">. </w:t>
      </w:r>
      <w:r>
        <w:rPr>
          <w:rFonts w:ascii="Times New Roman" w:eastAsia="Calibri" w:hAnsi="Times New Roman" w:cs="Times New Roman"/>
          <w:bCs/>
          <w:sz w:val="20"/>
          <w:szCs w:val="20"/>
        </w:rPr>
        <w:t>Nr. 90009067337, Dārza iela 3, Smiltene, Smiltenes novads, LV-4729</w:t>
      </w:r>
    </w:p>
    <w:p w14:paraId="0CE70D0C" w14:textId="77777777" w:rsidR="003E5533" w:rsidRDefault="003E5533" w:rsidP="003E5533">
      <w:pPr>
        <w:suppressAutoHyphens/>
        <w:spacing w:after="0" w:line="240" w:lineRule="auto"/>
        <w:jc w:val="center"/>
        <w:textAlignment w:val="baseline"/>
        <w:rPr>
          <w:rFonts w:ascii="Times New Roman" w:hAnsi="Times New Roman"/>
          <w:bCs/>
          <w:sz w:val="20"/>
          <w:szCs w:val="20"/>
          <w:lang w:val="en-US" w:eastAsia="lv-LV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tālr. 64774844, e-pasts </w:t>
      </w:r>
      <w:hyperlink r:id="rId6" w:history="1">
        <w:r>
          <w:rPr>
            <w:rStyle w:val="Hipersaite"/>
            <w:rFonts w:ascii="Times New Roman" w:eastAsia="Calibri" w:hAnsi="Times New Roman" w:cs="Times New Roman"/>
            <w:bCs/>
            <w:sz w:val="20"/>
            <w:szCs w:val="20"/>
          </w:rPr>
          <w:t>pasts@smiltenesnovads.lv</w:t>
        </w:r>
      </w:hyperlink>
    </w:p>
    <w:p w14:paraId="16EC47F9" w14:textId="77777777" w:rsidR="003E5533" w:rsidRDefault="003E5533" w:rsidP="003E5533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4"/>
          <w:szCs w:val="24"/>
          <w:lang w:eastAsia="lv-LV"/>
        </w:rPr>
      </w:pPr>
    </w:p>
    <w:p w14:paraId="0191E14B" w14:textId="77777777" w:rsidR="003E5533" w:rsidRDefault="003E5533" w:rsidP="003E5533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lv-LV"/>
        </w:rPr>
        <w:t>LĒMUMS</w:t>
      </w:r>
    </w:p>
    <w:p w14:paraId="547CB8CF" w14:textId="77777777" w:rsidR="003E5533" w:rsidRDefault="003E5533" w:rsidP="003E5533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sz w:val="24"/>
          <w:szCs w:val="24"/>
          <w:lang w:eastAsia="lv-LV"/>
        </w:rPr>
        <w:t>Smiltenē</w:t>
      </w:r>
    </w:p>
    <w:p w14:paraId="6B62E80D" w14:textId="77777777" w:rsidR="00C61FE0" w:rsidRDefault="00C61FE0" w:rsidP="003E5533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caps/>
          <w:spacing w:val="40"/>
          <w:sz w:val="24"/>
          <w:szCs w:val="24"/>
          <w:lang w:eastAsia="lv-LV"/>
        </w:rPr>
      </w:pPr>
    </w:p>
    <w:p w14:paraId="12F3A505" w14:textId="77777777" w:rsidR="00C61FE0" w:rsidRDefault="00C61FE0" w:rsidP="003E5533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caps/>
          <w:spacing w:val="40"/>
          <w:sz w:val="24"/>
          <w:szCs w:val="24"/>
          <w:lang w:eastAsia="lv-LV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3317"/>
        <w:gridCol w:w="2779"/>
        <w:gridCol w:w="3531"/>
      </w:tblGrid>
      <w:tr w:rsidR="00C61FE0" w14:paraId="2904345B" w14:textId="77777777" w:rsidTr="00E841C0">
        <w:trPr>
          <w:trHeight w:val="221"/>
        </w:trPr>
        <w:tc>
          <w:tcPr>
            <w:tcW w:w="3317" w:type="dxa"/>
            <w:hideMark/>
          </w:tcPr>
          <w:p w14:paraId="7925989A" w14:textId="66E226B0" w:rsidR="00C61FE0" w:rsidRDefault="00C61FE0" w:rsidP="00E841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2025.gada  23.janvārī</w:t>
            </w:r>
          </w:p>
        </w:tc>
        <w:tc>
          <w:tcPr>
            <w:tcW w:w="2779" w:type="dxa"/>
            <w:hideMark/>
          </w:tcPr>
          <w:p w14:paraId="325C391E" w14:textId="77777777" w:rsidR="00C61FE0" w:rsidRDefault="00C61FE0" w:rsidP="00E841C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                                            </w:t>
            </w:r>
          </w:p>
        </w:tc>
        <w:tc>
          <w:tcPr>
            <w:tcW w:w="3531" w:type="dxa"/>
            <w:hideMark/>
          </w:tcPr>
          <w:p w14:paraId="17080067" w14:textId="12C749D2" w:rsidR="00C61FE0" w:rsidRDefault="00C61FE0" w:rsidP="00E841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                                    Nr.</w:t>
            </w:r>
            <w:r w:rsidR="003636C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37</w:t>
            </w:r>
          </w:p>
        </w:tc>
      </w:tr>
      <w:tr w:rsidR="00C61FE0" w14:paraId="1642F3B5" w14:textId="77777777" w:rsidTr="00E841C0">
        <w:trPr>
          <w:trHeight w:val="347"/>
        </w:trPr>
        <w:tc>
          <w:tcPr>
            <w:tcW w:w="3317" w:type="dxa"/>
          </w:tcPr>
          <w:p w14:paraId="21593EBC" w14:textId="77777777" w:rsidR="00C61FE0" w:rsidRDefault="00C61FE0" w:rsidP="00E84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779" w:type="dxa"/>
          </w:tcPr>
          <w:p w14:paraId="77C86432" w14:textId="77777777" w:rsidR="00C61FE0" w:rsidRDefault="00C61FE0" w:rsidP="00E841C0">
            <w:pPr>
              <w:spacing w:after="0" w:line="240" w:lineRule="auto"/>
              <w:ind w:right="-7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31" w:type="dxa"/>
            <w:hideMark/>
          </w:tcPr>
          <w:p w14:paraId="5DB8D151" w14:textId="46E72B7C" w:rsidR="00C61FE0" w:rsidRDefault="00C61FE0" w:rsidP="00E841C0">
            <w:pPr>
              <w:tabs>
                <w:tab w:val="left" w:pos="3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    (protokols Nr</w:t>
            </w:r>
            <w:r w:rsidR="003636C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.1, 38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.§.)</w:t>
            </w:r>
          </w:p>
        </w:tc>
      </w:tr>
    </w:tbl>
    <w:p w14:paraId="218C3415" w14:textId="77777777" w:rsidR="00C61FE0" w:rsidRDefault="00C61FE0" w:rsidP="00C61FE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AA2CCA0" w14:textId="1A0E1475" w:rsidR="00C61FE0" w:rsidRDefault="00C61FE0" w:rsidP="00C61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Par </w:t>
      </w:r>
      <w:r w:rsidRPr="00C61FE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valstij piederoš</w:t>
      </w:r>
      <w:r w:rsidR="0060427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</w:t>
      </w:r>
      <w:r w:rsidRPr="00C61FE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nekustam</w:t>
      </w:r>
      <w:r w:rsidR="0060427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ā</w:t>
      </w:r>
      <w:r w:rsidRPr="00C61FE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īpašum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</w:t>
      </w:r>
      <w:r w:rsidRPr="00C61FE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“Ceļš Blome–Siļķītes” </w:t>
      </w:r>
      <w:r w:rsidR="0060427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pārņemšanu bez atlīdzības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60427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Smiltenes novada pašvaldības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īpašumā</w:t>
      </w:r>
    </w:p>
    <w:p w14:paraId="09D49EA9" w14:textId="77777777" w:rsidR="003636C7" w:rsidRDefault="003636C7" w:rsidP="00C61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B8D8796" w14:textId="4F150F0F" w:rsidR="00604271" w:rsidRDefault="00604271" w:rsidP="00FB63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604271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2024.gada  22.augustā  </w:t>
      </w:r>
      <w:r w:rsidRPr="00604271">
        <w:rPr>
          <w:rFonts w:ascii="Times New Roman" w:eastAsia="Calibri" w:hAnsi="Times New Roman" w:cs="Times New Roman"/>
          <w:sz w:val="24"/>
          <w:szCs w:val="24"/>
          <w:lang w:eastAsia="lv-LV"/>
        </w:rPr>
        <w:t>Smiltenes novada pašvaldības dome</w:t>
      </w:r>
      <w:r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pieņēma lēmumu Nr. 511,</w:t>
      </w:r>
      <w:r w:rsidRPr="00604271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lv-LV"/>
        </w:rPr>
        <w:t>(protokols Nr.10. 31.§.), “</w:t>
      </w:r>
      <w:r w:rsidRPr="00604271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Par valsts nekustamā īpašuma atsavināšanas ierosināšanu Blomes pagastā un tā nodošanu pašvaldības īpašumā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”</w:t>
      </w:r>
      <w:r w:rsid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ierosinot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valstij </w:t>
      </w:r>
      <w:r w:rsid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uz </w:t>
      </w:r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Satiksmes ministrijas vārda reģistrēt</w:t>
      </w:r>
      <w:r w:rsid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ā</w:t>
      </w:r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un VSIA “Latvijas valsts ceļi” apsaimniekošanā nodot</w:t>
      </w:r>
      <w:r w:rsid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ā</w:t>
      </w:r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autoceļ</w:t>
      </w:r>
      <w:r w:rsid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a</w:t>
      </w:r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V265 </w:t>
      </w:r>
      <w:proofErr w:type="spellStart"/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Jaunsmiltene</w:t>
      </w:r>
      <w:proofErr w:type="spellEnd"/>
      <w:r w:rsidR="00FB63C0" w:rsidRPr="00FB63C0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– Blomes skola daļēju pārņemšanu pašvaldības īpašumā.</w:t>
      </w:r>
      <w:r w:rsid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Lēmums tika nosūtīts </w:t>
      </w:r>
      <w:r w:rsidR="006662EB"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VSIA “Latvijas valsts ceļi”</w:t>
      </w:r>
      <w:r w:rsid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</w:p>
    <w:p w14:paraId="1272E3EC" w14:textId="55CB6264" w:rsidR="00C61FE0" w:rsidRPr="00E5782A" w:rsidRDefault="006662EB" w:rsidP="003772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2024.gada 19.decembrī </w:t>
      </w:r>
      <w:r w:rsidRPr="00604271">
        <w:rPr>
          <w:rFonts w:ascii="Times New Roman" w:eastAsia="Calibri" w:hAnsi="Times New Roman" w:cs="Times New Roman"/>
          <w:sz w:val="24"/>
          <w:szCs w:val="24"/>
          <w:lang w:eastAsia="lv-LV"/>
        </w:rPr>
        <w:t>Smiltenes novada pašvaldīb</w:t>
      </w:r>
      <w:r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saņemta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VSIA “Latvijas valsts ceļi”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(turpmāk LVC ), vēstule Nr.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4.8 / 23321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reģistrēta pašvaldības lietvedībā 19.12.2024. ar Nr.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SNP/24/4.11/6390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kurā informēts, ka LVC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ir 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sadalījusi </w:t>
      </w:r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valsts vietēj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o</w:t>
      </w:r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autoceļ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V265 </w:t>
      </w:r>
      <w:proofErr w:type="spellStart"/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Jaunsmiltene</w:t>
      </w:r>
      <w:proofErr w:type="spellEnd"/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–Blomes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skola un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deklarējusi Nekustamā īpašuma valsts kadastra informācijas sistēmā nekustamo īpašumu </w:t>
      </w:r>
      <w:r w:rsidR="000C370E" w:rsidRP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Ceļš Blome 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–</w:t>
      </w:r>
      <w:r w:rsidR="000C370E" w:rsidRP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Siļķītes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kadastra Nr. 9446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006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0464, kas sastāv no zemes vienīb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ām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ar kadastra apzīmējum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iem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9446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006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0462 un 9446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006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0463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,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un būv</w:t>
      </w:r>
      <w:r w:rsidR="000C370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es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ar kadastra apzīmējumu 9446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006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0462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001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-Autoceļš  V265 3.251-5.096.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Lai sagatavotu Ministru kabineta rīkojuma projektu un pieņemtu Ministru kabineta rīkojumu par valsts vietējā autoceļa V265 </w:t>
      </w:r>
      <w:proofErr w:type="spellStart"/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Jaunsmiltene</w:t>
      </w:r>
      <w:proofErr w:type="spellEnd"/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–Blomes skola posma 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</w:t>
      </w:r>
      <w:r w:rsidR="00377283" w:rsidRP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Ceļš Blome – Siļķītes, kadastra Nr. 9446 006 0464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)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nodošanu Smiltenes novada pašvaldības īpašumā,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ieteikts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Smiltenes novada pašvaldīb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as domei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pieņemt 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atbilstošu </w:t>
      </w:r>
      <w:r w:rsidRPr="006662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lēmumu</w:t>
      </w:r>
      <w:r w:rsidR="0037728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</w:p>
    <w:p w14:paraId="06AD05BF" w14:textId="7ABEDCEB" w:rsidR="003636C7" w:rsidRPr="009C3E45" w:rsidRDefault="00C61FE0" w:rsidP="003636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hAnsi="Times New Roman"/>
          <w:sz w:val="24"/>
          <w:szCs w:val="24"/>
        </w:rPr>
        <w:t xml:space="preserve">Izvērtējot pašvaldības rīcībā esošo informāciju, pamatojoties uz </w:t>
      </w:r>
      <w:r>
        <w:rPr>
          <w:rFonts w:ascii="Times New Roman" w:eastAsia="Calibri" w:hAnsi="Times New Roman" w:cs="Times New Roman"/>
          <w:sz w:val="24"/>
          <w:szCs w:val="24"/>
        </w:rPr>
        <w:t>Pašvaldību likuma 4.panta pirmās daļas 3.punktu, 10.panta pirmās daļas 16.punktu, 73.panta ceturto daļu</w:t>
      </w:r>
      <w:r>
        <w:rPr>
          <w:rFonts w:ascii="Times New Roman" w:hAnsi="Times New Roman"/>
          <w:sz w:val="24"/>
          <w:szCs w:val="24"/>
        </w:rPr>
        <w:t>, Publiskas personas mantas atsavināšanas likuma 42.panta pirmo daļu</w:t>
      </w:r>
      <w:r w:rsidR="00E5782A">
        <w:rPr>
          <w:rFonts w:ascii="Times New Roman" w:hAnsi="Times New Roman"/>
          <w:sz w:val="24"/>
          <w:szCs w:val="24"/>
        </w:rPr>
        <w:t xml:space="preserve"> un 43.pantu</w:t>
      </w:r>
      <w:r>
        <w:rPr>
          <w:rFonts w:ascii="Times New Roman" w:hAnsi="Times New Roman"/>
          <w:sz w:val="24"/>
          <w:szCs w:val="24"/>
        </w:rPr>
        <w:t>,  atklāti balsojot</w:t>
      </w:r>
      <w:r w:rsidR="003636C7" w:rsidRPr="009C3E45">
        <w:rPr>
          <w:rFonts w:ascii="Times New Roman" w:hAnsi="Times New Roman"/>
          <w:sz w:val="24"/>
          <w:szCs w:val="24"/>
        </w:rPr>
        <w:t xml:space="preserve"> </w:t>
      </w:r>
      <w:r w:rsidR="003636C7" w:rsidRPr="009C3E45">
        <w:rPr>
          <w:rFonts w:ascii="Times New Roman" w:hAnsi="Times New Roman"/>
          <w:noProof/>
          <w:sz w:val="24"/>
          <w:szCs w:val="24"/>
        </w:rPr>
        <w:t>ar 13 balsīm "Par" (Ainārs Mežulis, Andris Abrāmovs, Astrīda Harju, Dainis Aļeksējevs, Edgars Avotiņš, Elgars Felcis, Iluta Apine, Inga Ērgle, Jānis Āboliņš, Mārtiņš Vīgants, Otārs Putrālis, Raivis Vizulis, Toms Markss), "Pret" – nav, "Atturas" – nav, "Nepiedalās" – nav</w:t>
      </w:r>
      <w:r w:rsidR="003636C7" w:rsidRPr="009C3E45">
        <w:rPr>
          <w:rFonts w:ascii="Times New Roman" w:hAnsi="Times New Roman"/>
          <w:sz w:val="24"/>
          <w:szCs w:val="24"/>
        </w:rPr>
        <w:t>,</w:t>
      </w:r>
    </w:p>
    <w:p w14:paraId="2B4FC150" w14:textId="36C22763" w:rsidR="00C61FE0" w:rsidRDefault="00C61FE0" w:rsidP="00363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Smiltenes novada pašvaldības dome</w:t>
      </w:r>
    </w:p>
    <w:p w14:paraId="2DB7D243" w14:textId="77777777" w:rsidR="00C61FE0" w:rsidRDefault="00C61FE0" w:rsidP="00C61FE0">
      <w:pPr>
        <w:tabs>
          <w:tab w:val="left" w:pos="0"/>
        </w:tabs>
        <w:spacing w:after="0" w:line="240" w:lineRule="auto"/>
        <w:ind w:right="3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NOLEMJ:</w:t>
      </w:r>
    </w:p>
    <w:p w14:paraId="000A10A9" w14:textId="6584A1D6" w:rsidR="00C61FE0" w:rsidRPr="00337E74" w:rsidRDefault="00E5782A" w:rsidP="00337E74">
      <w:pPr>
        <w:pStyle w:val="Sarakstarindkopa"/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bookmarkStart w:id="0" w:name="_Hlk188869378"/>
      <w:r w:rsidRPr="00337E74">
        <w:rPr>
          <w:rFonts w:ascii="Times New Roman" w:hAnsi="Times New Roman"/>
          <w:sz w:val="24"/>
          <w:szCs w:val="24"/>
        </w:rPr>
        <w:t>Pārņemt bez atlīdzības Smiltenes novada pašvaldības īpašumā</w:t>
      </w:r>
      <w:r w:rsidR="00DB3306" w:rsidRPr="00337E74">
        <w:rPr>
          <w:rFonts w:ascii="Times New Roman" w:hAnsi="Times New Roman"/>
          <w:sz w:val="24"/>
          <w:szCs w:val="24"/>
        </w:rPr>
        <w:t xml:space="preserve"> (bilancē)</w:t>
      </w:r>
      <w:r w:rsidRPr="00337E74">
        <w:rPr>
          <w:rFonts w:ascii="Times New Roman" w:hAnsi="Times New Roman"/>
          <w:sz w:val="24"/>
          <w:szCs w:val="24"/>
        </w:rPr>
        <w:t xml:space="preserve"> valstij piederošo nekustamo īpašumu “Ceļš Blome–Siļķītes”</w:t>
      </w:r>
      <w:r w:rsidR="007E5C98" w:rsidRPr="00337E74">
        <w:rPr>
          <w:rFonts w:ascii="Times New Roman" w:hAnsi="Times New Roman"/>
          <w:sz w:val="24"/>
          <w:szCs w:val="24"/>
        </w:rPr>
        <w:t>,</w:t>
      </w:r>
      <w:r w:rsidRPr="00337E74">
        <w:rPr>
          <w:rFonts w:ascii="Times New Roman" w:hAnsi="Times New Roman"/>
          <w:sz w:val="24"/>
          <w:szCs w:val="24"/>
        </w:rPr>
        <w:t xml:space="preserve"> (nekustamā īpašuma kadastra Nr. 9446</w:t>
      </w:r>
      <w:r w:rsidR="0037728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006</w:t>
      </w:r>
      <w:r w:rsidR="0037728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0464), sastāvošu no zemes vienības ar kadastra apzīmējumu 9446</w:t>
      </w:r>
      <w:r w:rsidR="0037728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006</w:t>
      </w:r>
      <w:r w:rsidR="0037728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0462 (1,0 ha platībā) un zemes vienības ar kadastra apzīmējumu 9446</w:t>
      </w:r>
      <w:r w:rsidR="0061287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006</w:t>
      </w:r>
      <w:r w:rsidR="0061287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0463 (2,2 ha platībā) ar uz tām izbūvēto komplekso inženierbūvi ar kadastra apzīmējumu 9446</w:t>
      </w:r>
      <w:r w:rsidR="0061287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006</w:t>
      </w:r>
      <w:r w:rsidR="0061287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0462</w:t>
      </w:r>
      <w:r w:rsidR="00612873">
        <w:rPr>
          <w:rFonts w:ascii="Times New Roman" w:hAnsi="Times New Roman"/>
          <w:sz w:val="24"/>
          <w:szCs w:val="24"/>
        </w:rPr>
        <w:t xml:space="preserve"> </w:t>
      </w:r>
      <w:r w:rsidRPr="00337E74">
        <w:rPr>
          <w:rFonts w:ascii="Times New Roman" w:hAnsi="Times New Roman"/>
          <w:sz w:val="24"/>
          <w:szCs w:val="24"/>
        </w:rPr>
        <w:t>001 (“Autoceļš V265</w:t>
      </w:r>
      <w:r w:rsidR="007E5C98" w:rsidRPr="00337E74">
        <w:rPr>
          <w:rFonts w:ascii="Times New Roman" w:hAnsi="Times New Roman"/>
          <w:sz w:val="24"/>
          <w:szCs w:val="24"/>
        </w:rPr>
        <w:t>,</w:t>
      </w:r>
      <w:r w:rsidRPr="00337E74">
        <w:rPr>
          <w:rFonts w:ascii="Times New Roman" w:hAnsi="Times New Roman"/>
          <w:sz w:val="24"/>
          <w:szCs w:val="24"/>
        </w:rPr>
        <w:t xml:space="preserve"> km 3</w:t>
      </w:r>
      <w:r w:rsidR="00612873">
        <w:rPr>
          <w:rFonts w:ascii="Times New Roman" w:hAnsi="Times New Roman"/>
          <w:sz w:val="24"/>
          <w:szCs w:val="24"/>
        </w:rPr>
        <w:t>.</w:t>
      </w:r>
      <w:r w:rsidRPr="00337E74">
        <w:rPr>
          <w:rFonts w:ascii="Times New Roman" w:hAnsi="Times New Roman"/>
          <w:sz w:val="24"/>
          <w:szCs w:val="24"/>
        </w:rPr>
        <w:t>251-5</w:t>
      </w:r>
      <w:r w:rsidR="00612873">
        <w:rPr>
          <w:rFonts w:ascii="Times New Roman" w:hAnsi="Times New Roman"/>
          <w:sz w:val="24"/>
          <w:szCs w:val="24"/>
        </w:rPr>
        <w:t>.</w:t>
      </w:r>
      <w:r w:rsidRPr="00337E74">
        <w:rPr>
          <w:rFonts w:ascii="Times New Roman" w:hAnsi="Times New Roman"/>
          <w:sz w:val="24"/>
          <w:szCs w:val="24"/>
        </w:rPr>
        <w:t>096”) valsts vietējā autoceļa V265 “</w:t>
      </w:r>
      <w:proofErr w:type="spellStart"/>
      <w:r w:rsidRPr="00337E74">
        <w:rPr>
          <w:rFonts w:ascii="Times New Roman" w:hAnsi="Times New Roman"/>
          <w:sz w:val="24"/>
          <w:szCs w:val="24"/>
        </w:rPr>
        <w:t>Jaunsmiltene</w:t>
      </w:r>
      <w:proofErr w:type="spellEnd"/>
      <w:r w:rsidRPr="00337E74">
        <w:rPr>
          <w:rFonts w:ascii="Times New Roman" w:hAnsi="Times New Roman"/>
          <w:sz w:val="24"/>
          <w:szCs w:val="24"/>
        </w:rPr>
        <w:t>–Blomes skola”  posmu km 3</w:t>
      </w:r>
      <w:r w:rsidR="00612873">
        <w:rPr>
          <w:rFonts w:ascii="Times New Roman" w:hAnsi="Times New Roman"/>
          <w:sz w:val="24"/>
          <w:szCs w:val="24"/>
        </w:rPr>
        <w:t>.</w:t>
      </w:r>
      <w:r w:rsidRPr="00337E74">
        <w:rPr>
          <w:rFonts w:ascii="Times New Roman" w:hAnsi="Times New Roman"/>
          <w:sz w:val="24"/>
          <w:szCs w:val="24"/>
        </w:rPr>
        <w:t>251-5</w:t>
      </w:r>
      <w:r w:rsidR="00612873">
        <w:rPr>
          <w:rFonts w:ascii="Times New Roman" w:hAnsi="Times New Roman"/>
          <w:sz w:val="24"/>
          <w:szCs w:val="24"/>
        </w:rPr>
        <w:t>.</w:t>
      </w:r>
      <w:r w:rsidRPr="00337E74">
        <w:rPr>
          <w:rFonts w:ascii="Times New Roman" w:hAnsi="Times New Roman"/>
          <w:sz w:val="24"/>
          <w:szCs w:val="24"/>
        </w:rPr>
        <w:t>096  – Blomes pagastā, Smiltenes novadā.</w:t>
      </w:r>
    </w:p>
    <w:p w14:paraId="1D2DDF57" w14:textId="0927EFCB" w:rsidR="00C61FE0" w:rsidRDefault="00C61FE0" w:rsidP="00337E74">
      <w:pPr>
        <w:pStyle w:val="Bezatstarpm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Noteikt, ka lēmuma 1.punktā minētais Valsts īpašums</w:t>
      </w:r>
      <w:r w:rsidR="00E5782A">
        <w:rPr>
          <w:rFonts w:ascii="Times New Roman" w:hAnsi="Times New Roman"/>
          <w:sz w:val="24"/>
          <w:szCs w:val="24"/>
        </w:rPr>
        <w:t xml:space="preserve"> pašvaldībai</w:t>
      </w:r>
      <w:r>
        <w:rPr>
          <w:rFonts w:ascii="Times New Roman" w:hAnsi="Times New Roman"/>
          <w:sz w:val="24"/>
          <w:szCs w:val="24"/>
        </w:rPr>
        <w:t xml:space="preserve"> ir nepieciešams Pašvaldību likuma 4.panta pirmās daļas 3.punktā noteikto pašvaldības autonomo funkciju izpildei.</w:t>
      </w:r>
    </w:p>
    <w:bookmarkEnd w:id="0"/>
    <w:p w14:paraId="03DDCC13" w14:textId="7B23049D" w:rsidR="00C61FE0" w:rsidRDefault="00C61FE0" w:rsidP="00337E74">
      <w:pPr>
        <w:pStyle w:val="Bezatstarpm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Smiltenes novada pašvaldība apstiprinātā budžeta ietvaros apņemas segt visus izdevumus, kas saistīti ar lēmuma 1.punktā minētā nekustamā īpašuma reālo sadali un </w:t>
      </w:r>
      <w:proofErr w:type="spellStart"/>
      <w:r>
        <w:rPr>
          <w:rFonts w:ascii="Times New Roman" w:hAnsi="Times New Roman"/>
          <w:sz w:val="24"/>
          <w:szCs w:val="24"/>
        </w:rPr>
        <w:t>jaunizveidotā</w:t>
      </w:r>
      <w:proofErr w:type="spellEnd"/>
      <w:r>
        <w:rPr>
          <w:rFonts w:ascii="Times New Roman" w:hAnsi="Times New Roman"/>
          <w:sz w:val="24"/>
          <w:szCs w:val="24"/>
        </w:rPr>
        <w:t xml:space="preserve"> nekustamā īpašuma ierakstīšanu zemesgrāmatā uz Smiltenes novada pašvaldības vārda.</w:t>
      </w:r>
    </w:p>
    <w:p w14:paraId="4E29E063" w14:textId="2B9A8A51" w:rsidR="00C61FE0" w:rsidRPr="00E5782A" w:rsidRDefault="00C61FE0" w:rsidP="00337E74">
      <w:pPr>
        <w:pStyle w:val="Bezatstarpm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Smiltenes novada pašvaldības dome apņemas nekustamo īpašumu izmantot šajā lēmumā minēto pašvaldības autonomo funkciju īstenošanai un bez atlīdzības to nodot valstij atpakaļ, ja t</w:t>
      </w:r>
      <w:r w:rsidR="009856C9"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z w:val="24"/>
          <w:szCs w:val="24"/>
        </w:rPr>
        <w:t xml:space="preserve"> vairs netiks izmantot</w:t>
      </w:r>
      <w:r w:rsidR="009856C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pašvaldības autonomo funkciju īstenošanai.</w:t>
      </w:r>
    </w:p>
    <w:p w14:paraId="324FB2A1" w14:textId="07EC60D0" w:rsidR="003E5533" w:rsidRDefault="003E5533" w:rsidP="00337E74">
      <w:pPr>
        <w:pStyle w:val="Bezatstarpm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 lēmuma 1.punkta izpildi atbild </w:t>
      </w:r>
      <w:r w:rsidR="00C012BF">
        <w:rPr>
          <w:rFonts w:ascii="Times New Roman" w:hAnsi="Times New Roman"/>
          <w:sz w:val="24"/>
          <w:szCs w:val="24"/>
        </w:rPr>
        <w:t xml:space="preserve">Centrālās administrācijas </w:t>
      </w:r>
      <w:r w:rsidR="00337E74">
        <w:rPr>
          <w:rFonts w:ascii="Times New Roman" w:hAnsi="Times New Roman"/>
          <w:sz w:val="24"/>
          <w:szCs w:val="24"/>
        </w:rPr>
        <w:t>Īpašuma un vides</w:t>
      </w:r>
      <w:r>
        <w:rPr>
          <w:rFonts w:ascii="Times New Roman" w:hAnsi="Times New Roman"/>
          <w:sz w:val="24"/>
          <w:szCs w:val="24"/>
        </w:rPr>
        <w:t xml:space="preserve"> nodaļa.</w:t>
      </w:r>
    </w:p>
    <w:p w14:paraId="3684A587" w14:textId="77777777" w:rsidR="003E5533" w:rsidRDefault="003E5533" w:rsidP="00337E74">
      <w:pPr>
        <w:pStyle w:val="Bezatstarpm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shd w:val="clear" w:color="auto" w:fill="FFFFFF"/>
        </w:rPr>
        <w:t>ēmums stājas spēkā ar tā pieņemšanas dienu.</w:t>
      </w:r>
    </w:p>
    <w:p w14:paraId="19CEFA1F" w14:textId="19CCD4EE" w:rsidR="003E5533" w:rsidRDefault="003E5533" w:rsidP="00337E74">
      <w:pPr>
        <w:tabs>
          <w:tab w:val="left" w:pos="284"/>
        </w:tabs>
        <w:spacing w:line="240" w:lineRule="auto"/>
        <w:ind w:firstLine="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5E3514" w14:textId="77777777" w:rsidR="003E5533" w:rsidRDefault="003E5533" w:rsidP="003E5533">
      <w:pPr>
        <w:tabs>
          <w:tab w:val="left" w:pos="284"/>
          <w:tab w:val="num" w:pos="993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27147D" w14:textId="3DC7878E" w:rsidR="003E5533" w:rsidRDefault="003E5533" w:rsidP="003E5533">
      <w:pPr>
        <w:tabs>
          <w:tab w:val="left" w:pos="284"/>
          <w:tab w:val="num" w:pos="993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Domes priekšsēdētāj</w:t>
      </w:r>
      <w:r w:rsidR="008E2C0A">
        <w:rPr>
          <w:rFonts w:ascii="Times New Roman" w:eastAsia="Calibri" w:hAnsi="Times New Roman" w:cs="Times New Roman"/>
          <w:sz w:val="24"/>
          <w:szCs w:val="24"/>
        </w:rPr>
        <w:t xml:space="preserve">a                                                                            </w:t>
      </w:r>
      <w:r w:rsidR="003636C7">
        <w:rPr>
          <w:rFonts w:ascii="Times New Roman" w:eastAsia="Calibri" w:hAnsi="Times New Roman" w:cs="Times New Roman"/>
          <w:sz w:val="24"/>
          <w:szCs w:val="24"/>
        </w:rPr>
        <w:tab/>
      </w:r>
      <w:r w:rsidR="008E2C0A">
        <w:rPr>
          <w:rFonts w:ascii="Times New Roman" w:eastAsia="Calibri" w:hAnsi="Times New Roman" w:cs="Times New Roman"/>
          <w:sz w:val="24"/>
          <w:szCs w:val="24"/>
        </w:rPr>
        <w:t xml:space="preserve">    A</w:t>
      </w:r>
      <w:r w:rsidR="00337E74">
        <w:rPr>
          <w:rFonts w:ascii="Times New Roman" w:eastAsia="Calibri" w:hAnsi="Times New Roman" w:cs="Times New Roman"/>
          <w:sz w:val="24"/>
          <w:szCs w:val="24"/>
        </w:rPr>
        <w:t>.</w:t>
      </w:r>
      <w:r w:rsidR="008E2C0A">
        <w:rPr>
          <w:rFonts w:ascii="Times New Roman" w:eastAsia="Calibri" w:hAnsi="Times New Roman" w:cs="Times New Roman"/>
          <w:sz w:val="24"/>
          <w:szCs w:val="24"/>
        </w:rPr>
        <w:t xml:space="preserve"> Harju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7F49B92D" w14:textId="77777777" w:rsidR="003E5533" w:rsidRDefault="003E5533" w:rsidP="003E55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A51F546" w14:textId="77777777" w:rsidR="003E5533" w:rsidRDefault="003E5533" w:rsidP="003E55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53B5712" w14:textId="77777777" w:rsidR="003E5533" w:rsidRDefault="003E5533" w:rsidP="003E553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8822D0" w14:textId="77777777" w:rsidR="003E5533" w:rsidRDefault="003E5533" w:rsidP="003E55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1AC2DCC" w14:textId="77777777" w:rsidR="003E5533" w:rsidRDefault="003E5533" w:rsidP="003E5533">
      <w:pPr>
        <w:spacing w:after="0" w:line="240" w:lineRule="auto"/>
      </w:pPr>
    </w:p>
    <w:p w14:paraId="5565D9B4" w14:textId="77777777" w:rsidR="003E5533" w:rsidRDefault="003E5533" w:rsidP="003E5533"/>
    <w:p w14:paraId="4BD9A1B9" w14:textId="77777777" w:rsidR="00B90E19" w:rsidRDefault="00B90E19"/>
    <w:sectPr w:rsidR="00B90E19" w:rsidSect="008E2C0A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E3D84"/>
    <w:multiLevelType w:val="hybridMultilevel"/>
    <w:tmpl w:val="8E4C9A84"/>
    <w:lvl w:ilvl="0" w:tplc="765627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7E140A"/>
    <w:multiLevelType w:val="hybridMultilevel"/>
    <w:tmpl w:val="E518473A"/>
    <w:lvl w:ilvl="0" w:tplc="A1B413D2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8345C8"/>
    <w:multiLevelType w:val="hybridMultilevel"/>
    <w:tmpl w:val="9340ABE6"/>
    <w:lvl w:ilvl="0" w:tplc="0426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F354D"/>
    <w:multiLevelType w:val="hybridMultilevel"/>
    <w:tmpl w:val="ED7068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90FB7"/>
    <w:multiLevelType w:val="hybridMultilevel"/>
    <w:tmpl w:val="645EFB1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694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2734383">
    <w:abstractNumId w:val="2"/>
  </w:num>
  <w:num w:numId="3" w16cid:durableId="196623087">
    <w:abstractNumId w:val="0"/>
  </w:num>
  <w:num w:numId="4" w16cid:durableId="369959439">
    <w:abstractNumId w:val="1"/>
  </w:num>
  <w:num w:numId="5" w16cid:durableId="2083093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533"/>
    <w:rsid w:val="000C370E"/>
    <w:rsid w:val="001116DD"/>
    <w:rsid w:val="00112C73"/>
    <w:rsid w:val="00124425"/>
    <w:rsid w:val="001369E1"/>
    <w:rsid w:val="00170383"/>
    <w:rsid w:val="001A05EF"/>
    <w:rsid w:val="001D780F"/>
    <w:rsid w:val="00221296"/>
    <w:rsid w:val="0029451B"/>
    <w:rsid w:val="002E3504"/>
    <w:rsid w:val="002F67CC"/>
    <w:rsid w:val="00316788"/>
    <w:rsid w:val="00337E74"/>
    <w:rsid w:val="003636C7"/>
    <w:rsid w:val="00377283"/>
    <w:rsid w:val="003E5533"/>
    <w:rsid w:val="00405363"/>
    <w:rsid w:val="004D5DCF"/>
    <w:rsid w:val="005362CB"/>
    <w:rsid w:val="005807B7"/>
    <w:rsid w:val="005C4D24"/>
    <w:rsid w:val="00604271"/>
    <w:rsid w:val="00612873"/>
    <w:rsid w:val="006662EB"/>
    <w:rsid w:val="00686260"/>
    <w:rsid w:val="00794E8D"/>
    <w:rsid w:val="007E5C98"/>
    <w:rsid w:val="00832D8F"/>
    <w:rsid w:val="008E2C0A"/>
    <w:rsid w:val="008E317C"/>
    <w:rsid w:val="0095277E"/>
    <w:rsid w:val="009856C9"/>
    <w:rsid w:val="00AE1309"/>
    <w:rsid w:val="00B11CC2"/>
    <w:rsid w:val="00B5157F"/>
    <w:rsid w:val="00B90E19"/>
    <w:rsid w:val="00BC78DB"/>
    <w:rsid w:val="00C012BF"/>
    <w:rsid w:val="00C071B2"/>
    <w:rsid w:val="00C61FE0"/>
    <w:rsid w:val="00D75A4C"/>
    <w:rsid w:val="00DB3306"/>
    <w:rsid w:val="00DC1C3D"/>
    <w:rsid w:val="00E5782A"/>
    <w:rsid w:val="00E63626"/>
    <w:rsid w:val="00EF3711"/>
    <w:rsid w:val="00F967EB"/>
    <w:rsid w:val="00FB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6E16"/>
  <w15:chartTrackingRefBased/>
  <w15:docId w15:val="{B9D95AB9-86B8-418B-9005-6654EF3A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E5533"/>
    <w:pPr>
      <w:spacing w:line="256" w:lineRule="auto"/>
    </w:pPr>
    <w:rPr>
      <w:kern w:val="0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3E5533"/>
    <w:rPr>
      <w:color w:val="0563C1" w:themeColor="hyperlink"/>
      <w:u w:val="single"/>
    </w:rPr>
  </w:style>
  <w:style w:type="paragraph" w:styleId="Bezatstarpm">
    <w:name w:val="No Spacing"/>
    <w:uiPriority w:val="1"/>
    <w:qFormat/>
    <w:rsid w:val="003E553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Sarakstarindkopa">
    <w:name w:val="List Paragraph"/>
    <w:basedOn w:val="Parasts"/>
    <w:uiPriority w:val="34"/>
    <w:qFormat/>
    <w:rsid w:val="003E5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ts@smiltenesnovads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2524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Alda Zunde</dc:creator>
  <cp:keywords/>
  <dc:description/>
  <cp:lastModifiedBy>Laura Plesa</cp:lastModifiedBy>
  <cp:revision>13</cp:revision>
  <dcterms:created xsi:type="dcterms:W3CDTF">2025-01-04T09:46:00Z</dcterms:created>
  <dcterms:modified xsi:type="dcterms:W3CDTF">2025-01-27T09:23:00Z</dcterms:modified>
</cp:coreProperties>
</file>